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A106" w14:textId="10681919" w:rsidR="00CD2CE7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9C6133F" wp14:editId="1ACEA79F">
            <wp:simplePos x="0" y="0"/>
            <wp:positionH relativeFrom="margin">
              <wp:align>center</wp:align>
            </wp:positionH>
            <wp:positionV relativeFrom="paragraph">
              <wp:posOffset>-400050</wp:posOffset>
            </wp:positionV>
            <wp:extent cx="535667" cy="400050"/>
            <wp:effectExtent l="0" t="0" r="0" b="0"/>
            <wp:wrapNone/>
            <wp:docPr id="1" name="Picture 1" descr="C:\Users\Sony\Documents\guilan\bsm\GUMS Strategic Management Docs\repor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Sony\Documents\guilan\bsm\GUMS Strategic Management Docs\report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8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67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E7" w:rsidRPr="00CD2CE7">
        <w:rPr>
          <w:rFonts w:ascii="IranNastaliq" w:eastAsia="Calibri" w:hAnsi="IranNastaliq" w:cs="IranNastaliq"/>
          <w:b/>
          <w:bCs/>
          <w:kern w:val="0"/>
          <w:rtl/>
          <w14:ligatures w14:val="none"/>
        </w:rPr>
        <w:t>دانشگاه علوم پزشکی و خدمات بهداشتی درمانی گیلان</w:t>
      </w:r>
    </w:p>
    <w:p w14:paraId="03103B98" w14:textId="77777777" w:rsidR="00372627" w:rsidRPr="00DC6216" w:rsidRDefault="00372627" w:rsidP="0037262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 w:rsidRPr="00DC6216">
        <w:rPr>
          <w:rFonts w:ascii="IranNastaliq" w:eastAsia="Calibri" w:hAnsi="IranNastaliq" w:cs="IranNastaliq" w:hint="cs"/>
          <w:b/>
          <w:bCs/>
          <w:kern w:val="0"/>
          <w:rtl/>
          <w14:ligatures w14:val="none"/>
        </w:rPr>
        <w:t>مدیریت امور پرستاری</w:t>
      </w:r>
    </w:p>
    <w:p w14:paraId="7C1C7BD9" w14:textId="71968CC1" w:rsidR="00372627" w:rsidRPr="00DC6216" w:rsidRDefault="00372627" w:rsidP="00CD2CE7">
      <w:pPr>
        <w:spacing w:after="0" w:line="240" w:lineRule="auto"/>
        <w:jc w:val="center"/>
        <w:rPr>
          <w:rFonts w:ascii="IranNastaliq" w:eastAsia="Calibri" w:hAnsi="IranNastaliq" w:cs="IranNastaliq"/>
          <w:b/>
          <w:bCs/>
          <w:kern w:val="0"/>
          <w:rtl/>
          <w14:ligatures w14:val="none"/>
        </w:rPr>
      </w:pPr>
      <w:r>
        <w:rPr>
          <w:rFonts w:ascii="IranNastaliq" w:eastAsia="Calibri" w:hAnsi="IranNastaliq" w:cs="IranNastaliq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512D5" wp14:editId="07409D21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</wp:posOffset>
                </wp:positionV>
                <wp:extent cx="4657725" cy="590550"/>
                <wp:effectExtent l="0" t="0" r="28575" b="19050"/>
                <wp:wrapNone/>
                <wp:docPr id="7984969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57D0D" w14:textId="2BFC005B" w:rsidR="00CD2CE7" w:rsidRPr="00887E35" w:rsidRDefault="00C60AFF" w:rsidP="00887E35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60AFF">
                              <w:rPr>
                                <w:rFonts w:asciiTheme="majorBidi" w:hAnsiTheme="majorBidi"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وبینارهای برگزار شده</w:t>
                            </w:r>
                            <w:r w:rsidR="007B53F1">
                              <w:rPr>
                                <w:rFonts w:asciiTheme="majorBidi" w:hAnsiTheme="majorBidi"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</w:t>
                            </w:r>
                            <w:r w:rsidRPr="00C60AFF">
                              <w:rPr>
                                <w:rFonts w:asciiTheme="majorBidi" w:hAnsiTheme="majorBidi"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512D5" id="AutoShape 2" o:spid="_x0000_s1026" style="position:absolute;left:0;text-align:left;margin-left:146.25pt;margin-top:.9pt;width:366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" fillcolor="#d9e2f3 [660]">
                <v:textbox>
                  <w:txbxContent>
                    <w:p w14:paraId="3BD57D0D" w14:textId="2BFC005B" w:rsidR="00CD2CE7" w:rsidRPr="00887E35" w:rsidRDefault="00C60AFF" w:rsidP="00887E35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fa-IR"/>
                        </w:rPr>
                      </w:pPr>
                      <w:r w:rsidRPr="00C60AFF">
                        <w:rPr>
                          <w:rFonts w:asciiTheme="majorBidi" w:hAnsiTheme="majorBidi" w:cs="B Titr" w:hint="cs"/>
                          <w:sz w:val="32"/>
                          <w:szCs w:val="32"/>
                          <w:rtl/>
                          <w:lang w:bidi="fa-IR"/>
                        </w:rPr>
                        <w:t>وبینارهای برگزار شده</w:t>
                      </w:r>
                      <w:r w:rsidR="007B53F1">
                        <w:rPr>
                          <w:rFonts w:asciiTheme="majorBidi" w:hAnsiTheme="majorBidi"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fa-IR"/>
                        </w:rPr>
                        <w:t>-</w:t>
                      </w:r>
                      <w:r w:rsidRPr="00C60AFF">
                        <w:rPr>
                          <w:rFonts w:asciiTheme="majorBidi" w:hAnsiTheme="majorBidi" w:cs="B Titr" w:hint="cs"/>
                          <w:sz w:val="32"/>
                          <w:szCs w:val="32"/>
                          <w:rtl/>
                          <w:lang w:bidi="fa-IR"/>
                        </w:rPr>
                        <w:t>1402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page" w:horzAnchor="margin" w:tblpXSpec="center" w:tblpY="3976"/>
        <w:tblW w:w="14310" w:type="dxa"/>
        <w:tblLook w:val="04A0" w:firstRow="1" w:lastRow="0" w:firstColumn="1" w:lastColumn="0" w:noHBand="0" w:noVBand="1"/>
      </w:tblPr>
      <w:tblGrid>
        <w:gridCol w:w="2160"/>
        <w:gridCol w:w="2430"/>
        <w:gridCol w:w="1350"/>
        <w:gridCol w:w="7650"/>
        <w:gridCol w:w="720"/>
      </w:tblGrid>
      <w:tr w:rsidR="00DF3DB2" w:rsidRPr="00CD2CE7" w14:paraId="4D92BA26" w14:textId="77777777" w:rsidTr="00977A58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9371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2F24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50CB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57FC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02906" w14:textId="77777777" w:rsidR="00DF3DB2" w:rsidRPr="00CD2CE7" w:rsidRDefault="00DF3DB2" w:rsidP="00DF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F3DB2" w:rsidRPr="00CD2CE7" w14:paraId="76A8BE21" w14:textId="77777777" w:rsidTr="00977A58">
        <w:trPr>
          <w:trHeight w:val="494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</w:tcPr>
          <w:p w14:paraId="331873F8" w14:textId="68480C9F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تعداد </w:t>
            </w: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شرکت کتنندگان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25B5E1" w14:textId="5C056D7C" w:rsidR="00DF3DB2" w:rsidRPr="00DF3DB2" w:rsidRDefault="00C60AFF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60AFF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مدرس</w:t>
            </w:r>
          </w:p>
        </w:tc>
        <w:tc>
          <w:tcPr>
            <w:tcW w:w="13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BF48D6" w14:textId="03487055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تاریخ برگزاری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noWrap/>
            <w:vAlign w:val="center"/>
            <w:hideMark/>
          </w:tcPr>
          <w:p w14:paraId="0E5A1A41" w14:textId="606F506A" w:rsidR="00DF3DB2" w:rsidRPr="00DF3DB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  <w:t xml:space="preserve">عنوان </w:t>
            </w:r>
            <w:r w:rsidR="00C60AFF" w:rsidRPr="00C60AFF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وبینار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D9E2F3" w:themeFill="accent1" w:themeFillTint="33"/>
            <w:vAlign w:val="center"/>
          </w:tcPr>
          <w:p w14:paraId="31ADE14B" w14:textId="77777777" w:rsidR="00DF3DB2" w:rsidRPr="00CD2CE7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rtl/>
                <w14:ligatures w14:val="none"/>
              </w:rPr>
            </w:pPr>
            <w:r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ردیف</w:t>
            </w:r>
          </w:p>
        </w:tc>
      </w:tr>
      <w:tr w:rsidR="00DF3DB2" w:rsidRPr="00CD2CE7" w14:paraId="1FB1B5A6" w14:textId="77777777" w:rsidTr="00977A58">
        <w:trPr>
          <w:trHeight w:val="1145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8CA1E43" w14:textId="6391B4EF" w:rsidR="00DF3DB2" w:rsidRPr="00887E35" w:rsidRDefault="00977A58" w:rsidP="00887E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113</w:t>
            </w:r>
            <w:r w:rsidR="007B53F1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نفر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1CF7A47E" w14:textId="666643EF" w:rsidR="00DF3DB2" w:rsidRPr="00DF3DB2" w:rsidRDefault="00977A58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دکتر سمیه پوی</w:t>
            </w:r>
          </w:p>
        </w:tc>
        <w:tc>
          <w:tcPr>
            <w:tcW w:w="13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14:paraId="636E396F" w14:textId="366A3996" w:rsidR="00DF3DB2" w:rsidRPr="00DF3DB2" w:rsidRDefault="00977A58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31</w:t>
            </w:r>
            <w:r w:rsidR="00DF3DB2"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</w:t>
            </w: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3</w:t>
            </w:r>
            <w:r w:rsidR="00DF3DB2"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</w:tcPr>
          <w:p w14:paraId="169E31FE" w14:textId="508E9E8D" w:rsidR="00DF3DB2" w:rsidRPr="00977A58" w:rsidRDefault="00977A58" w:rsidP="00977A5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Titr"/>
                <w:color w:val="000000"/>
                <w:kern w:val="0"/>
                <w:sz w:val="28"/>
                <w:szCs w:val="28"/>
                <w14:ligatures w14:val="none"/>
              </w:rPr>
            </w:pPr>
            <w:r w:rsidRPr="00977A58">
              <w:rPr>
                <w:rFonts w:asciiTheme="majorBidi" w:eastAsia="Times New Roman" w:hAnsiTheme="majorBidi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کاربرد اقدام پژوهی در پرستاری بالینی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center"/>
          </w:tcPr>
          <w:p w14:paraId="4DF08882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</w:tr>
      <w:tr w:rsidR="00DF3DB2" w:rsidRPr="00CD2CE7" w14:paraId="148EBE27" w14:textId="77777777" w:rsidTr="00977A58">
        <w:trPr>
          <w:trHeight w:val="1433"/>
        </w:trPr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06B990C" w14:textId="3F47F39B" w:rsidR="00DF3DB2" w:rsidRPr="00887E35" w:rsidRDefault="007B53F1" w:rsidP="00887E3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8"/>
                <w:szCs w:val="28"/>
                <w:lang w:bidi="fa-IR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8"/>
                <w:szCs w:val="28"/>
                <w:rtl/>
                <w:lang w:bidi="fa-IR"/>
                <w14:ligatures w14:val="none"/>
              </w:rPr>
              <w:t>111 نفر</w:t>
            </w:r>
          </w:p>
        </w:tc>
        <w:tc>
          <w:tcPr>
            <w:tcW w:w="243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2ADB3103" w14:textId="7C491F1B" w:rsidR="00DF3DB2" w:rsidRPr="00DF3DB2" w:rsidRDefault="00977A58" w:rsidP="00825EC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دکتر شیوا علیزاده</w:t>
            </w:r>
          </w:p>
        </w:tc>
        <w:tc>
          <w:tcPr>
            <w:tcW w:w="13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14:paraId="35F3F6CA" w14:textId="2CFFB85D" w:rsidR="00DF3DB2" w:rsidRPr="00DF3DB2" w:rsidRDefault="00977A58" w:rsidP="00DF3DB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30</w:t>
            </w:r>
            <w:r w:rsidR="00DF3DB2"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</w:t>
            </w:r>
            <w:r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2</w:t>
            </w:r>
            <w:r w:rsidR="00DF3DB2" w:rsidRPr="00DF3DB2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/1402</w:t>
            </w:r>
          </w:p>
        </w:tc>
        <w:tc>
          <w:tcPr>
            <w:tcW w:w="765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</w:tcPr>
          <w:p w14:paraId="6B4F6DC9" w14:textId="4B64B821" w:rsidR="00DF3DB2" w:rsidRPr="00DF3DB2" w:rsidRDefault="00977A58" w:rsidP="00977A5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7A58">
              <w:rPr>
                <w:rFonts w:asciiTheme="majorBidi" w:eastAsia="Times New Roman" w:hAnsiTheme="majorBidi" w:cs="B Titr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مشاوره در فرزندآوری، نقش باروری و فرزندآوری در سلامت زنان</w:t>
            </w:r>
          </w:p>
        </w:tc>
        <w:tc>
          <w:tcPr>
            <w:tcW w:w="72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center"/>
          </w:tcPr>
          <w:p w14:paraId="6133A005" w14:textId="77777777" w:rsidR="00DF3DB2" w:rsidRPr="00BE31D2" w:rsidRDefault="00DF3DB2" w:rsidP="00DF3DB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E31D2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</w:tr>
    </w:tbl>
    <w:p w14:paraId="454FF1FF" w14:textId="7E71DF75" w:rsidR="00CD2CE7" w:rsidRPr="00CD2CE7" w:rsidRDefault="00CD2CE7" w:rsidP="00CD2CE7">
      <w:pPr>
        <w:spacing w:after="60" w:line="240" w:lineRule="auto"/>
        <w:jc w:val="center"/>
        <w:rPr>
          <w:rFonts w:ascii="IranNastaliq" w:eastAsia="Calibri" w:hAnsi="IranNastaliq" w:cs="IranNastaliq"/>
          <w:b/>
          <w:bCs/>
          <w:kern w:val="0"/>
          <w14:ligatures w14:val="none"/>
        </w:rPr>
      </w:pPr>
    </w:p>
    <w:p w14:paraId="7683489C" w14:textId="2F951905" w:rsidR="009C0313" w:rsidRDefault="009C0313"/>
    <w:sectPr w:rsidR="009C0313" w:rsidSect="00FF6F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67"/>
    <w:rsid w:val="00024E02"/>
    <w:rsid w:val="000628FD"/>
    <w:rsid w:val="00115E11"/>
    <w:rsid w:val="00141A03"/>
    <w:rsid w:val="00250133"/>
    <w:rsid w:val="0026461A"/>
    <w:rsid w:val="00372627"/>
    <w:rsid w:val="0048296B"/>
    <w:rsid w:val="004C096B"/>
    <w:rsid w:val="00675426"/>
    <w:rsid w:val="0076326B"/>
    <w:rsid w:val="007B53F1"/>
    <w:rsid w:val="00825EC6"/>
    <w:rsid w:val="00830283"/>
    <w:rsid w:val="00850F67"/>
    <w:rsid w:val="00887E35"/>
    <w:rsid w:val="00945A8A"/>
    <w:rsid w:val="00977A58"/>
    <w:rsid w:val="009C0313"/>
    <w:rsid w:val="00BA5092"/>
    <w:rsid w:val="00BE31D2"/>
    <w:rsid w:val="00C60AFF"/>
    <w:rsid w:val="00C871D8"/>
    <w:rsid w:val="00CD2CE7"/>
    <w:rsid w:val="00D20280"/>
    <w:rsid w:val="00DC6216"/>
    <w:rsid w:val="00DF3DB2"/>
    <w:rsid w:val="00E64511"/>
    <w:rsid w:val="00FC10D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A4FD"/>
  <w15:chartTrackingRefBased/>
  <w15:docId w15:val="{BBDE6092-812E-4141-B388-6A77FC0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Javanak</dc:creator>
  <cp:keywords/>
  <dc:description/>
  <cp:lastModifiedBy>Dr Javanak</cp:lastModifiedBy>
  <cp:revision>8</cp:revision>
  <cp:lastPrinted>2024-04-06T05:45:00Z</cp:lastPrinted>
  <dcterms:created xsi:type="dcterms:W3CDTF">2024-04-06T06:41:00Z</dcterms:created>
  <dcterms:modified xsi:type="dcterms:W3CDTF">2024-04-06T07:04:00Z</dcterms:modified>
</cp:coreProperties>
</file>